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60C88" w14:textId="77777777"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4CB8EDDC" wp14:editId="6D89E0F1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7B79BA" w14:textId="77777777"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14:paraId="15F9A782" w14:textId="77777777" w:rsidR="00CE1493" w:rsidRPr="002B58DC" w:rsidRDefault="00922C76" w:rsidP="00865A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65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มาตรการการป้องกันการรับสินบนเพื่อป้องกันการทุจริตและประพฤติมิชอบ</w:t>
      </w:r>
    </w:p>
    <w:p w14:paraId="259BF3B4" w14:textId="77777777" w:rsidR="00865A6B" w:rsidRDefault="00922C76" w:rsidP="00865A6B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77D74" wp14:editId="31E4A761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14:paraId="6AE1132F" w14:textId="77777777" w:rsidR="00865A6B" w:rsidRPr="00865A6B" w:rsidRDefault="003A486C" w:rsidP="003A486C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รัฐบาลกำหนดให้การป้องกันปราบปรามการทุจริตและประพฤติมิชอบ เป็นนโยบายสำคัญและถือเป็นวาระแห่งชาติที่ทุกส่วนราชการจะต้องนำไปปฏิบัติให้บังเกิดผลที่เป็นรูปธรรม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 xml:space="preserve"> ในฐานะเป็นหน่วยงานของรัฐในการผลักดันนโยบายไปสู่การปฏิบัติที่เป็นรูปธรรม จึงได้กำหนดมาตรการป้องกันการรับสินบนทุกรูปแบบเพื่อป้องกันการทุจริตและประพฤติมิชอบ ทั้งนี้เพื่อให้การปฏิบัติงานของบุคลากรของสำนักงานสาธารณสุขอำเภอแคนดง เป็นไปตามหลักธรรมา</w:t>
      </w:r>
      <w:proofErr w:type="spellStart"/>
      <w:r w:rsidR="00865A6B" w:rsidRPr="00865A6B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865A6B" w:rsidRPr="00865A6B">
        <w:rPr>
          <w:rFonts w:ascii="TH SarabunIT๙" w:hAnsi="TH SarabunIT๙" w:cs="TH SarabunIT๙"/>
          <w:sz w:val="32"/>
          <w:szCs w:val="32"/>
          <w:cs/>
        </w:rPr>
        <w:t>บาล ทุกภารกิจต้องโปร่งใส เป็นธรรม ตรวจสอบได้ ปลอดจากทุจริต โดยมีแนวทางปฏิบัติ ดังนี้</w:t>
      </w:r>
    </w:p>
    <w:p w14:paraId="57A9E743" w14:textId="77777777" w:rsidR="00865A6B" w:rsidRP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๑. บุคลากรในสังกัดของสำนักงานสาธารณสุขอำเภอ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ต้องปฏิบัติงานตามมาตรการนี้โดยไม่เข้าไปเกี่ยวข้องกับการรับหรือให้สินบนไม่ว่าทางตรงหรือทางอ้อม</w:t>
      </w:r>
    </w:p>
    <w:p w14:paraId="2C19D27A" w14:textId="77777777"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๒. บุคลากรในสังกัดของสำนักงานสาธารณสุขอำเภอแคนดง จะต้องไม่เรียกร้อง จัดหา หรือรับสินบนเพื่อประโยชน์ส่วนตนหรือประโยชน์ของสำนักงานสาธารณสุขอำเภอแคนดง หรือประโยชน์ของผู้เกี่ยวข้องกับสำนักงานสาธารณสุขอำเภอ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หรือประโยชน์ของผู้ที่เกี่ยวข้องกับตน ไม่ว่าจะเป็นคนในครอบครัว เพื่อน หรือผู้ที่มีส่วนเกี่ยวข้องในลักษณะอื่นใด</w:t>
      </w:r>
    </w:p>
    <w:p w14:paraId="75AC63B1" w14:textId="77777777"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๓. บุคลากรในสังกัดของสำนักงานสาธารณสุขอำเภอ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จะต้องไม่เสนอว่าจะทำให้สัญญาว่าจะทำให้ หรือรับสินบนจากเจ้าหน้าที่ภาคเอกชน หรี่อบุคคลอื่นใด โดยมีจุดประสงค์เพื่อจูงใจให</w:t>
      </w:r>
      <w:r w:rsidR="00865A6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กระทำการ ไม่กระทำการ หรือประวิงการกระทำอันมิชอบด้วยหน้าที่และกฎหมาย</w:t>
      </w:r>
    </w:p>
    <w:p w14:paraId="7179612D" w14:textId="77777777"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๔. เมื่อผู้ใดพบเห็นการกระทำที่เข้าข่ายเป็นการรับหรือให้สินบน จะต้องรายงานผู้บังคับบัญชา หรือตามช่องทางการรับเรื่องร้องเรียน</w:t>
      </w:r>
    </w:p>
    <w:p w14:paraId="5892007E" w14:textId="77777777"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๕. 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คำนึงถึงความเป็นธรรมและปกป้องเจ้าหน้าที่ที่ปฏิเสธการรับหรือให้สินบน โดยจะไม่ดำเนินด้านลบต่อเจ้าหน้าที่ผู้นั้น</w:t>
      </w:r>
    </w:p>
    <w:p w14:paraId="7429D96E" w14:textId="77777777"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๖. สำหรับการจัดซื้อจัดจ้าง ห้ามมีการรับหรือให้สินบนในการดำเนินการจัดซื้อจัดจ้างทุกชนิดการดำเนินการต้องเป็นไปอย่างโปร่งใส ชื่อสัตย์ ตรวจสอบได้และอยู่ภายใต้กฎหมายและกฎระเบียบที่เกี่ยวข้อง</w:t>
      </w:r>
    </w:p>
    <w:p w14:paraId="0487543D" w14:textId="77777777" w:rsidR="00865A6B" w:rsidRP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๗. ให้งานบริหาร กลุ่มงานบริหารทั่วไป 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จัดทำสรุปผลมาตรการป้องกันการรับสินบนเพื่อป้องกันการทุจริตและประพฤติมิชอบ เสนอต่อสาธารณสุขอำเภอ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 xml:space="preserve"> ทุก</w:t>
      </w:r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๖ เดือน</w:t>
      </w:r>
    </w:p>
    <w:p w14:paraId="56B764A0" w14:textId="77777777"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จึงประกาศให้ทราบ และถือปฏิบัติตามประกาศและแนวทางปฏิบัติการป้องกันการรับสินบน</w:t>
      </w:r>
    </w:p>
    <w:p w14:paraId="549C3E5E" w14:textId="77777777" w:rsidR="00865A6B" w:rsidRDefault="00865A6B" w:rsidP="00CE149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1179BD" w14:textId="3075AF4A"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  </w:t>
      </w:r>
      <w:r w:rsidR="00883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A7549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CC67BC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E77F61D" w14:textId="77777777"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5B29A80D" w14:textId="77777777"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820DBC1" w14:textId="77777777"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F9B5D92" w14:textId="6ECFCD1F"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C67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14:paraId="16617771" w14:textId="175DBB51" w:rsidR="00865A6B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  <w:sectPr w:rsidR="00865A6B" w:rsidSect="00D74AC9">
          <w:pgSz w:w="11906" w:h="16838"/>
          <w:pgMar w:top="851" w:right="1134" w:bottom="709" w:left="1701" w:header="720" w:footer="720" w:gutter="0"/>
          <w:cols w:space="720"/>
          <w:docGrid w:linePitch="360"/>
        </w:sect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CC67B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="005B65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</w:p>
    <w:p w14:paraId="342FF5E1" w14:textId="77777777" w:rsidR="00865A6B" w:rsidRPr="00865A6B" w:rsidRDefault="00865A6B" w:rsidP="00865A6B">
      <w:pPr>
        <w:tabs>
          <w:tab w:val="left" w:pos="181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กรอบแนวทางการป้องกันการรับสินบน สำนักงานสาธารณสุขอำเภอ</w:t>
      </w:r>
      <w:proofErr w:type="spellStart"/>
      <w:r w:rsidRPr="00865A6B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Pr="00865A6B">
        <w:rPr>
          <w:rFonts w:ascii="TH SarabunIT๙" w:hAnsi="TH SarabunIT๙" w:cs="TH SarabunIT๙" w:hint="cs"/>
          <w:b/>
          <w:bCs/>
          <w:sz w:val="32"/>
          <w:szCs w:val="32"/>
          <w:cs/>
        </w:rPr>
        <w:t>สง จังหวัดบุรีรัมย์</w:t>
      </w:r>
    </w:p>
    <w:p w14:paraId="2EF88BAF" w14:textId="77777777" w:rsidR="00865A6B" w:rsidRPr="00865A6B" w:rsidRDefault="00865A6B" w:rsidP="00865A6B">
      <w:pPr>
        <w:tabs>
          <w:tab w:val="left" w:pos="18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894"/>
      </w:tblGrid>
      <w:tr w:rsidR="00865A6B" w14:paraId="041AE5D7" w14:textId="77777777" w:rsidTr="00065E56">
        <w:tc>
          <w:tcPr>
            <w:tcW w:w="6374" w:type="dxa"/>
          </w:tcPr>
          <w:p w14:paraId="10139557" w14:textId="77777777" w:rsidR="00865A6B" w:rsidRPr="00065E56" w:rsidRDefault="00865A6B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8894" w:type="dxa"/>
          </w:tcPr>
          <w:p w14:paraId="5A54D922" w14:textId="77777777" w:rsidR="00865A6B" w:rsidRPr="00065E56" w:rsidRDefault="00865A6B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065E56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มาตรการป้องกันการรับสินบน</w:t>
            </w:r>
          </w:p>
        </w:tc>
      </w:tr>
      <w:tr w:rsidR="00865A6B" w14:paraId="1E9504A6" w14:textId="77777777" w:rsidTr="00065E56">
        <w:tc>
          <w:tcPr>
            <w:tcW w:w="6374" w:type="dxa"/>
          </w:tcPr>
          <w:p w14:paraId="16F01F95" w14:textId="77777777" w:rsidR="00865A6B" w:rsidRDefault="00065E56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 (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</w:p>
        </w:tc>
        <w:tc>
          <w:tcPr>
            <w:tcW w:w="8894" w:type="dxa"/>
          </w:tcPr>
          <w:p w14:paraId="14F84CA1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เจ้าหน้าที่ของรัฐจะให้ของขวัญแก่ผู้บังคับบัญชาหรือครอบครัวของผู้บังคับบัญช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นอกเหนือจากกรณีปกติประเพณีนิยมที่มีการให้ของขวัญแก่กันมีได้</w:t>
            </w:r>
          </w:p>
          <w:p w14:paraId="14A08A7E" w14:textId="77777777"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 ห้ามทำการเรี่ยไรเงินหรือทรัพย์สินเพื่อมอบให้หรือจัดหาของขวัญให้ผู้บังคับบัญชาหรือบุคคลในครอบครัวของผู้บังคับบัญชา</w:t>
            </w:r>
          </w:p>
          <w:p w14:paraId="6DEDBA9E" w14:textId="77777777"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ห้ามมีให้เจ้าหน้าที่ของรัฐรับทรัพย์สินหรือประโยชน์อื่นใดจากบุคคล นอกเหนือจากทรัพย์สินหรือประโยชน์อันควรได้ตามกฎหมายห้ามรับทรัพย์สินหรือประโยชน์อื่นใดซึ่งไม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ใช่ญาติ มีราคาหรือมูลคำในการรับแต่ละคนแต่ละโอกาสเกิน ๓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14:paraId="541D3E1A" w14:textId="77777777"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ห้ามเจ้าหน้าที่ของรัฐเรียกรับหรือยอมจะรับ หรือยอมให้ผู้อื่นเรียกรับหรือยอมจะรับของขวัญแทนตนหรือญาติของตน ไม่ว่าก่อนหรือหลังดำรงตำแหน่งหรือปฏิบัติหน้าที่ไม่ว่าจะเกี่ยวข้องหรือไม่เกี่ยวข้องกับการปฏิบัติหน้าที่หรือไม่ก็ตาม เว้นแต่เป็นการให้โดยธรรมจรรยา</w:t>
            </w:r>
          </w:p>
          <w:p w14:paraId="00E44B48" w14:textId="77777777"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ใช้บัตรอวยพร การลงนามในสมุดอวยพรแทนการให้ของขวัญ</w:t>
            </w:r>
          </w:p>
          <w:p w14:paraId="5128C8D8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ปฏิบัติตามประมวลจริยธรรมข้าราชการพลเรือนและจรรยาข้าราชการอย่างเคร่งครัดกฎหมายแล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</w:t>
            </w:r>
          </w:p>
          <w:p w14:paraId="24ADEF72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๑. ระเบียบสำนักนายกรัฐมนตรี ว่าด้วยการให้หรือรับของขวัญของเจ้าหน้าที่ของรัฐ</w:t>
            </w:r>
          </w:p>
          <w:p w14:paraId="3FC7B9B6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  <w:p w14:paraId="6C2C5807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มติคณะรัฐมนตรี เมื่อวันที่ ๗ มกราคม ๒๕๔๐</w:t>
            </w:r>
          </w:p>
          <w:p w14:paraId="7C39E75F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๓. ประมวลจริยธรรมข้าราชการพลเรือน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</w:t>
            </w:r>
          </w:p>
          <w:p w14:paraId="546E17D4" w14:textId="77777777" w:rsidR="00865A6B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๔. 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พ.ศ.๒๕๔๓</w:t>
            </w:r>
          </w:p>
        </w:tc>
      </w:tr>
      <w:tr w:rsidR="00865A6B" w14:paraId="73A4C480" w14:textId="77777777" w:rsidTr="00065E56">
        <w:tc>
          <w:tcPr>
            <w:tcW w:w="6374" w:type="dxa"/>
          </w:tcPr>
          <w:p w14:paraId="55E0059B" w14:textId="77777777" w:rsidR="00865A6B" w:rsidRPr="00065E56" w:rsidRDefault="00065E56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2.กระบวนการจัดซื้อจัดจ้าง</w:t>
            </w:r>
          </w:p>
        </w:tc>
        <w:tc>
          <w:tcPr>
            <w:tcW w:w="8894" w:type="dxa"/>
          </w:tcPr>
          <w:p w14:paraId="0E43F915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 หากได้ส่วนลดหรือได้ส่วนแถมต้องให้ส่วนลดหรือส่วนแถมเป็นราคาสุทธิ</w:t>
            </w:r>
          </w:p>
          <w:p w14:paraId="60B75213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-ห้ามเจ้าหน้าที่หรือกองทุนรับเงินจากผู้ใดโดยมีเงื่อนไขแลกกับการจัดซื้อจัดจ้าง</w:t>
            </w:r>
          </w:p>
          <w:p w14:paraId="73D48CA0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-ห้ามเจ้าหน้าที่เรียกรับผลประโยชน์จากคู่สัญญาที่ทำการจัดซื้อจัดจ้าง</w:t>
            </w:r>
          </w:p>
          <w:p w14:paraId="3C23BB47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 </w:t>
            </w:r>
            <w:proofErr w:type="gramStart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พรบ.จัดซื้อจัดจ้างและระเบียบกระทรวงการคลังว่าด้วยการจัดซื้อจัดจ้างและการบริหารพัสดุภาครัฐ</w:t>
            </w:r>
            <w:proofErr w:type="gramEnd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พ.ศ.๒๕๖๐ อย่างเคร่งครัด</w:t>
            </w:r>
          </w:p>
          <w:p w14:paraId="41D47506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-ปฏิบัติตามประกาสคณะกรรมการความร่วมมือป้องกันการทุจริต เรื่อง มาตรการขั้นต่ำของนโยบายและแนวทางป้องกันการทุจริตในการจัดซื้อจัดจ้างที่ผู้ประกอบการต้องจัดให้มีตามมาตรา ๑๙ แห่ง พรบ.จัดซื้อจัดจ้างและการบริหารพัสดุภาครัฐ พ.ศ. ๒๕๖๐</w:t>
            </w:r>
          </w:p>
          <w:p w14:paraId="0E9A460B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-ห้ามเจ้าหน้าที่กระทำการใด ๆ ที่เป็นการจูงใจหรือเสนอ หรือสัญญาว่าจะให้หรือให้เพื่อให้ได้มาซึ่งสินบนจากเจ้าหน้าที่ภาคเอกชนหรือบุคคลอื่นใด โดยมีจุดประสงค์เพื่อ</w:t>
            </w:r>
            <w:proofErr w:type="spellStart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ลูง</w:t>
            </w:r>
            <w:proofErr w:type="spellEnd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ใจให้กระทำการ ไม่กระทำการหรือประวิงการกระทำอันขัดต่อจริยธรรม จรรยาบรรณของหน่วยงานและมิชอบด้วยกฎหมาย</w:t>
            </w:r>
          </w:p>
          <w:p w14:paraId="4F7DC5D3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-การจัดซื้อจัดจ้างทุกประเภท ห้ามมิให้มีการสินบนหรือให้สินบนจากการดำเนินการ</w:t>
            </w:r>
          </w:p>
          <w:p w14:paraId="271B017A" w14:textId="77777777"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 จะต้องดำเนินการด้วยความโปร่งใส ชื่อสัตย์ ตรวจสอบได้ ภายใต้กฎหมาย</w:t>
            </w:r>
          </w:p>
          <w:p w14:paraId="52146648" w14:textId="77777777" w:rsidR="00865A6B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กฎและระเบียบที่เกี่ยวข้องโดยเคร่งครัด</w:t>
            </w:r>
          </w:p>
        </w:tc>
      </w:tr>
      <w:tr w:rsidR="00865A6B" w14:paraId="648E5EBA" w14:textId="77777777" w:rsidTr="00065E56">
        <w:tc>
          <w:tcPr>
            <w:tcW w:w="6374" w:type="dxa"/>
          </w:tcPr>
          <w:p w14:paraId="1313555E" w14:textId="77777777" w:rsidR="00865A6B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3.การรับเงินบริจาคและทรัพย์สินบริจาค</w:t>
            </w:r>
          </w:p>
          <w:p w14:paraId="67BEBC28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52F8A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3D6EEA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D4E02B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A8D7AB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69350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2E35E2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D6066E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C16FF3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F0636A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2C4CE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E4F0DE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F97347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C843BB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ป้องกันการทุจริตและแก้ไขการกระทำผิดวินัยของเจ้าหน้าที่รัฐในสังกัดสำนักงานปลัดกระทรวงสาธารณสุข</w:t>
            </w:r>
          </w:p>
        </w:tc>
        <w:tc>
          <w:tcPr>
            <w:tcW w:w="8894" w:type="dxa"/>
          </w:tcPr>
          <w:p w14:paraId="7CDB4E12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ปฏิบัติตามระเบียบกระทรวงสาธารณสุข ว่าด้วยเงินบริจาคและทรัพย์สินบริจาคของหน่วยบริการ พ.ศ. ๒๕๖๑ อย่างเคร่งครัด</w:t>
            </w:r>
          </w:p>
          <w:p w14:paraId="044F1389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ปฏิบัติตามระเบียบกระทรวงสาธารณสุข ว่าด้วยวิธีปฏิบัติเกี่ยวกับการจัดซื้อจัดจ้างและการพัสดุโดยใช้เงินบริจาคของหน่วยบริการในสังกัดกระทรวงสาธารณสุข พ.ศ. ๒๕๖๑ อย่างเคร่งครัด</w:t>
            </w:r>
          </w:p>
          <w:p w14:paraId="68AD2025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การดำเนินการ ดังต่อไปนี้ จะต้องดำเนินการโดยคณะกรรมการบริหารเงินบริจาคและทรัพย์สินบริจาคของหน่วยงาน</w:t>
            </w:r>
          </w:p>
          <w:p w14:paraId="54B7202E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๑. วางแผนการรับบริจาคเงินและทรัพย์สินที่มีผู้บริจาค</w:t>
            </w:r>
          </w:p>
          <w:p w14:paraId="105A5E67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๒. พิจารณาการรับบริจาคเงินและทรัพย์สินที่มีผู้บริจาค</w:t>
            </w:r>
          </w:p>
          <w:p w14:paraId="75E45926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๓. วางแผนการใช้จ่ายเงินและทรัพย์สินที่มีผู้บริจาค</w:t>
            </w:r>
          </w:p>
          <w:p w14:paraId="543D0ECC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๔. จัดทำรายงานการรับ - จ่ายเงินและทรัพย์สินที่มีผู้บริจาค</w:t>
            </w:r>
          </w:p>
          <w:p w14:paraId="456D9C06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. ติดตามและตรวจสอบการรับ - จ่ายเงินและทรัพย์สินที่มีผู้บริจาค</w:t>
            </w:r>
          </w:p>
          <w:p w14:paraId="19076BF2" w14:textId="77777777"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ห้ามรับเงินหรือทรัพย์สินที่ผู้บริจาคประสงค์เพื่อแลกเปลี่ยนผลประโยชน์ หรือมีเงื่อนไข</w:t>
            </w:r>
          </w:p>
          <w:p w14:paraId="4CC4ED9E" w14:textId="77777777"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ผูกพันที่จะให้ประโยชน์แก่ผู้ใดโดยเฉพาะ</w:t>
            </w:r>
          </w:p>
          <w:p w14:paraId="39DCA3E9" w14:textId="77777777" w:rsidR="00CF2A4F" w:rsidRPr="00065E56" w:rsidRDefault="00CF2A4F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88EF7E" w14:textId="77777777" w:rsidR="00065E56" w:rsidRPr="00065E56" w:rsidRDefault="00CF2A4F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65E56"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 จังหวัดบุรีรัมย์</w:t>
            </w:r>
            <w:r w:rsidR="00065E56"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มาตรการป้องกันการทุจริตและแก้ไข</w:t>
            </w:r>
          </w:p>
          <w:p w14:paraId="0058AA6A" w14:textId="77777777" w:rsidR="00865A6B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การกระทำผิดวินัยของเจ้าหน้าที่รัฐในสังกัด</w:t>
            </w:r>
          </w:p>
        </w:tc>
      </w:tr>
      <w:tr w:rsidR="00865A6B" w14:paraId="1AA8395E" w14:textId="77777777" w:rsidTr="00065E56">
        <w:tc>
          <w:tcPr>
            <w:tcW w:w="6374" w:type="dxa"/>
          </w:tcPr>
          <w:p w14:paraId="44D4E495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4.1 มาตรการการใช้รถราชการ</w:t>
            </w:r>
          </w:p>
          <w:p w14:paraId="3651F648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61ECF2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CBA9A7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3825D1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0F801A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25E58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มาตรการการเบิกค่าตอบแทน</w:t>
            </w:r>
          </w:p>
          <w:p w14:paraId="5FDA1F8C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925EF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312720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มาตรการการจัดทำโครงการฝึกอบรม ศึกษาดูงาน ประชุมและ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ตามกฎหมายที่กำหนด</w:t>
            </w:r>
          </w:p>
          <w:p w14:paraId="7AB6E6A4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B109F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798519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F3C1AF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5A39DA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มาตรการการจัดหาพัสดุ</w:t>
            </w:r>
          </w:p>
          <w:p w14:paraId="5E6A53E2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20F053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07737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A7BBB" w14:textId="77777777" w:rsidR="00CF2A4F" w:rsidRP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CF2A4F">
              <w:rPr>
                <w:rFonts w:ascii="TH SarabunIT๙" w:hAnsi="TH SarabunIT๙" w:cs="TH SarabunIT๙"/>
                <w:sz w:val="28"/>
                <w:szCs w:val="32"/>
                <w:cs/>
              </w:rPr>
              <w:t>๕. มาตรการจัดสวัสดิการภายในสถานพยาบาล</w:t>
            </w:r>
          </w:p>
          <w:p w14:paraId="7EC98D6C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355EF" w14:textId="77777777"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4" w:type="dxa"/>
          </w:tcPr>
          <w:p w14:paraId="5344624D" w14:textId="77777777"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เจ้าหน้าที่ทุกหน่วยงานทุกระดับ รับทราบและถือปฏิบัติตามระเบียบสำนักนายกรัฐมนตรีว่าด้วยรถราชการ พ.ศ. ๒๕๒๓ และที่แก้ไขเพิ่มเติม และระเบียบสำนักงานสาธารณสุขว่าด้วยหลักเกณฑ์การใช้ การเก็บรักษา การซ่อมบำรุงรถส่วนกลางและรถรับรอง พ.ศ.๒๕๒๖ อย่างเคร่งครัด</w:t>
            </w:r>
          </w:p>
          <w:p w14:paraId="017C11D2" w14:textId="77777777"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ห้ามนำรถราชการไปใช้ส่วนตัว</w:t>
            </w:r>
          </w:p>
          <w:p w14:paraId="0FC463B5" w14:textId="77777777"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ายบริหารทั่วไปสามารถตรวจสอบการใช้รถราชการได้ รวมถึงควบคุมการใช้น้ำมันรถได้</w:t>
            </w:r>
          </w:p>
          <w:p w14:paraId="7C31D5FE" w14:textId="77777777"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B624E" w14:textId="77777777"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ตรวจสอบเอกสารการเบิกเงิน ตามระเบียบการเบิกค่าตอบแทนนอกเวลาราชการตามคำสั่งที่ได้รับอนุมัติให้ปฏิบัติงาน รวมถึงการตรวจสอบการเบิก - จ่าย ไม่ให้มีกรณีเบิก -จ่ายซ้ำซ้อน</w:t>
            </w:r>
          </w:p>
          <w:p w14:paraId="4727114B" w14:textId="77777777"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CF449C" w14:textId="77777777"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การจัดทำโครงการฝึกอบรม ศึกษาดูงาน ประชุมและสัมมนาต่าง ๆ จะต้องมีเป้าหมายรายละเอียดการประชุมและสัมมนาที่สอดคล้องกับการแก้ปัญหาและพัฒนางานของหน่วยงานหรือองค์กรอย่างชัดเจน</w:t>
            </w:r>
          </w:p>
          <w:p w14:paraId="6A87F0C2" w14:textId="77777777"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การเบิกจ่ายค่าใช้จ่ายต่าง ๆ จะต้องเป็นไปตามผลการดำเนินงานที่เป็นจริงทั้งด้านกิจกรรมต่าง ๆ จำนวนผู้เข้าอบรม ระยะเวลาและการจัดต่าง ( ที่สอดคล้องและเป็นไปตามระเบียบการจ่ายและข้อกำหนดที่เกี่ยวข้อ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14:paraId="7C2C2561" w14:textId="77777777"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A2F173" w14:textId="77777777" w:rsidR="00865A6B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กำกับ ดูแล ตรวจสอบและกำชับเจ้าหน้าที่หัสดุ </w:t>
            </w:r>
            <w:proofErr w:type="gramStart"/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ที่มีหน้าที่จัดซื้อจัดจ้างให้ปฏิบัติตามพรบ.การจัดซื้อจัดจ้างและการบริหารพัสดุภาครัฐ</w:t>
            </w:r>
            <w:proofErr w:type="gramEnd"/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</w:t>
            </w:r>
            <w:r w:rsidRPr="00CF2A4F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กฎกระทรวงและระเบียบกระทรวงการคลังว่าด้วยการจัดซื้อจัดจ้างและการบริหารพัสดุภาครัฐ พ.ศ.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อย่างเคร่งครัด</w:t>
            </w:r>
          </w:p>
          <w:p w14:paraId="3A15A251" w14:textId="77777777"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00D996" w14:textId="77777777"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ผู้เกี่ยวข้องปฏิบัติตามคู่มือการดำเนินการจัดสวัสดิการของหน่วยบริการในสังกัดสำนักงานปลัดกระทรวงสาธารณสุขอย่างเคร่งครัด</w:t>
            </w:r>
          </w:p>
        </w:tc>
      </w:tr>
    </w:tbl>
    <w:p w14:paraId="42AD97F3" w14:textId="77777777" w:rsidR="00CF2A4F" w:rsidRDefault="00CF2A4F" w:rsidP="00CF2A4F">
      <w:pPr>
        <w:rPr>
          <w:rFonts w:ascii="TH SarabunIT๙" w:hAnsi="TH SarabunIT๙" w:cs="TH SarabunIT๙"/>
          <w:sz w:val="32"/>
          <w:szCs w:val="32"/>
        </w:rPr>
      </w:pPr>
    </w:p>
    <w:p w14:paraId="18AB2616" w14:textId="77777777" w:rsidR="00CF2A4F" w:rsidRPr="00CF2A4F" w:rsidRDefault="00CF2A4F" w:rsidP="00CF2A4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2A4F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การกำกับติดตามและประเมินมาตรการ</w:t>
      </w:r>
    </w:p>
    <w:p w14:paraId="78E0E78A" w14:textId="77777777" w:rsidR="00CF2A4F" w:rsidRPr="00CF2A4F" w:rsidRDefault="00CF2A4F" w:rsidP="00CF2A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2A4F">
        <w:rPr>
          <w:rFonts w:ascii="TH SarabunIT๙" w:hAnsi="TH SarabunIT๙" w:cs="TH SarabunIT๙"/>
          <w:sz w:val="32"/>
          <w:szCs w:val="32"/>
          <w:cs/>
        </w:rPr>
        <w:t>๑.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CF2A4F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จะจัดให้มีการตรวจสอบ กำกับ ติดตามและประเมินผลมาตรการการต่อต้านการให้และรับสินบนให้มีความเหมาะสมและท้นต่อสถานการณ์</w:t>
      </w:r>
    </w:p>
    <w:p w14:paraId="671F9942" w14:textId="77777777" w:rsidR="00CF2A4F" w:rsidRDefault="00CF2A4F" w:rsidP="00CF2A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2A4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88354A" w:rsidRPr="00CF2A4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88354A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8354A"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="0088354A" w:rsidRPr="00CF2A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A4F">
        <w:rPr>
          <w:rFonts w:ascii="TH SarabunIT๙" w:hAnsi="TH SarabunIT๙" w:cs="TH SarabunIT๙"/>
          <w:sz w:val="32"/>
          <w:szCs w:val="32"/>
          <w:cs/>
        </w:rPr>
        <w:t>จะจัดให้มีการประเมินและปรับปรุงมาตรการตามความเหมาะสม อย่างน้อยปีละ ๑ ครั้ง</w:t>
      </w:r>
      <w:r w:rsidR="00883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A4F">
        <w:rPr>
          <w:rFonts w:ascii="TH SarabunIT๙" w:hAnsi="TH SarabunIT๙" w:cs="TH SarabunIT๙"/>
          <w:sz w:val="32"/>
          <w:szCs w:val="32"/>
          <w:cs/>
        </w:rPr>
        <w:t>หรือเมื่อมีการเปลี่ยนแปลงของปัจจัยภายนอกที่มีนัยสำคัญ เช่น การแก้ไขรัฐธรรมนูญว่าด้วยการป้องกันและปราบปรามการทุจริตและกฎหมาย ระเบียบ ข้อบังคับที่เกี่ยวข้อง</w:t>
      </w:r>
    </w:p>
    <w:p w14:paraId="42476A32" w14:textId="77777777" w:rsidR="00CF2A4F" w:rsidRPr="00CF2A4F" w:rsidRDefault="00CF2A4F" w:rsidP="00CF2A4F">
      <w:pPr>
        <w:tabs>
          <w:tab w:val="left" w:pos="698"/>
        </w:tabs>
        <w:rPr>
          <w:rFonts w:ascii="TH SarabunIT๙" w:hAnsi="TH SarabunIT๙" w:cs="TH SarabunIT๙"/>
          <w:sz w:val="32"/>
          <w:szCs w:val="32"/>
        </w:rPr>
        <w:sectPr w:rsidR="00CF2A4F" w:rsidRPr="00CF2A4F" w:rsidSect="00865A6B">
          <w:pgSz w:w="16838" w:h="11906" w:orient="landscape"/>
          <w:pgMar w:top="1134" w:right="709" w:bottom="1701" w:left="851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8C1C53F" w14:textId="77777777"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646D53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430B" w14:textId="77777777" w:rsidR="008D7692" w:rsidRDefault="008D7692" w:rsidP="000C0E0C">
      <w:r>
        <w:separator/>
      </w:r>
    </w:p>
  </w:endnote>
  <w:endnote w:type="continuationSeparator" w:id="0">
    <w:p w14:paraId="4BB8F546" w14:textId="77777777" w:rsidR="008D7692" w:rsidRDefault="008D7692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FAC9" w14:textId="77777777" w:rsidR="008D7692" w:rsidRDefault="008D7692" w:rsidP="000C0E0C">
      <w:r>
        <w:separator/>
      </w:r>
    </w:p>
  </w:footnote>
  <w:footnote w:type="continuationSeparator" w:id="0">
    <w:p w14:paraId="6FF5DDC5" w14:textId="77777777" w:rsidR="008D7692" w:rsidRDefault="008D7692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2050569689">
    <w:abstractNumId w:val="0"/>
  </w:num>
  <w:num w:numId="2" w16cid:durableId="1218934819">
    <w:abstractNumId w:val="2"/>
  </w:num>
  <w:num w:numId="3" w16cid:durableId="1342660550">
    <w:abstractNumId w:val="4"/>
  </w:num>
  <w:num w:numId="4" w16cid:durableId="1984313108">
    <w:abstractNumId w:val="3"/>
  </w:num>
  <w:num w:numId="5" w16cid:durableId="164935690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0DC0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5E56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14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486C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71B0"/>
    <w:rsid w:val="00597ED7"/>
    <w:rsid w:val="005A00A3"/>
    <w:rsid w:val="005A27ED"/>
    <w:rsid w:val="005A4FE8"/>
    <w:rsid w:val="005A5B76"/>
    <w:rsid w:val="005B5949"/>
    <w:rsid w:val="005B5BF6"/>
    <w:rsid w:val="005B6559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07C34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31896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521B5"/>
    <w:rsid w:val="008543AF"/>
    <w:rsid w:val="00856F23"/>
    <w:rsid w:val="008637ED"/>
    <w:rsid w:val="00865A6B"/>
    <w:rsid w:val="00866199"/>
    <w:rsid w:val="00870114"/>
    <w:rsid w:val="00870AF5"/>
    <w:rsid w:val="00871C01"/>
    <w:rsid w:val="008809CD"/>
    <w:rsid w:val="00880D9C"/>
    <w:rsid w:val="0088354A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7144"/>
    <w:rsid w:val="008D7692"/>
    <w:rsid w:val="008E4EB2"/>
    <w:rsid w:val="008E6349"/>
    <w:rsid w:val="008F7A11"/>
    <w:rsid w:val="008F7B7D"/>
    <w:rsid w:val="00901954"/>
    <w:rsid w:val="00911615"/>
    <w:rsid w:val="00922C76"/>
    <w:rsid w:val="009233E3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49E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410DE"/>
    <w:rsid w:val="00C44996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C67BC"/>
    <w:rsid w:val="00CD0C46"/>
    <w:rsid w:val="00CD6ED4"/>
    <w:rsid w:val="00CD7A11"/>
    <w:rsid w:val="00CE00A4"/>
    <w:rsid w:val="00CE1493"/>
    <w:rsid w:val="00CE1DCA"/>
    <w:rsid w:val="00CF2481"/>
    <w:rsid w:val="00CF2A4F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76F2"/>
    <w:rsid w:val="00FE15C2"/>
    <w:rsid w:val="00FE2324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29A13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065E5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BD4D-9D1C-4D9F-BC90-DA9D2E47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poonsab.poon1991@gmail.com</cp:lastModifiedBy>
  <cp:revision>2</cp:revision>
  <cp:lastPrinted>2017-11-14T09:51:00Z</cp:lastPrinted>
  <dcterms:created xsi:type="dcterms:W3CDTF">2025-04-18T04:10:00Z</dcterms:created>
  <dcterms:modified xsi:type="dcterms:W3CDTF">2025-04-18T04:10:00Z</dcterms:modified>
</cp:coreProperties>
</file>